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FCB7" w14:textId="32C2E6FF" w:rsidR="009A0402" w:rsidRDefault="000334F7">
      <w:pPr>
        <w:spacing w:after="80"/>
      </w:pPr>
      <w:r>
        <w:rPr>
          <w:b/>
          <w:bCs/>
          <w:color w:val="1A6B72"/>
          <w:sz w:val="44"/>
          <w:szCs w:val="44"/>
        </w:rPr>
        <w:t>Pavyzdinė s</w:t>
      </w:r>
      <w:r w:rsidR="00167975">
        <w:rPr>
          <w:b/>
          <w:bCs/>
          <w:color w:val="1A6B72"/>
          <w:sz w:val="44"/>
          <w:szCs w:val="44"/>
        </w:rPr>
        <w:t>ituacija: Lėkštės kavinėje</w:t>
      </w:r>
    </w:p>
    <w:p w14:paraId="1AE6FCB8" w14:textId="0D3B3091" w:rsidR="009A0402" w:rsidRDefault="00167975">
      <w:pPr>
        <w:pBdr>
          <w:bottom w:val="single" w:sz="6" w:space="1" w:color="1A6B72"/>
        </w:pBdr>
        <w:spacing w:after="240"/>
      </w:pPr>
      <w:r>
        <w:rPr>
          <w:color w:val="888888"/>
          <w:sz w:val="20"/>
          <w:szCs w:val="20"/>
        </w:rPr>
        <w:t xml:space="preserve">VR mokymo scenarijus · </w:t>
      </w:r>
      <w:r w:rsidR="00D734C5">
        <w:rPr>
          <w:color w:val="888888"/>
          <w:sz w:val="20"/>
          <w:szCs w:val="20"/>
        </w:rPr>
        <w:t>ne mažiau</w:t>
      </w:r>
      <w:r w:rsidR="000E08E1">
        <w:rPr>
          <w:color w:val="888888"/>
          <w:sz w:val="20"/>
          <w:szCs w:val="20"/>
        </w:rPr>
        <w:t xml:space="preserve"> kaip</w:t>
      </w:r>
      <w:r w:rsidR="00D734C5">
        <w:rPr>
          <w:color w:val="888888"/>
          <w:sz w:val="20"/>
          <w:szCs w:val="20"/>
        </w:rPr>
        <w:t xml:space="preserve"> </w:t>
      </w:r>
      <w:r>
        <w:rPr>
          <w:color w:val="888888"/>
          <w:sz w:val="20"/>
          <w:szCs w:val="20"/>
        </w:rPr>
        <w:t xml:space="preserve">3 scenos + šakos · Meta </w:t>
      </w:r>
      <w:proofErr w:type="spellStart"/>
      <w:r>
        <w:rPr>
          <w:color w:val="888888"/>
          <w:sz w:val="20"/>
          <w:szCs w:val="20"/>
        </w:rPr>
        <w:t>Quest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CBF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CB9" w14:textId="77777777" w:rsidR="009A0402" w:rsidRDefault="00167975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MOKYMOSI TIKSLAI</w:t>
            </w:r>
          </w:p>
          <w:p w14:paraId="1AE6FCBA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Supranta, kad turi teisę pasakyti, kai užduotis per sunki</w:t>
            </w:r>
          </w:p>
          <w:p w14:paraId="1AE6FCBB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Moka prašyti pagalbos – tai nėra silpnybė</w:t>
            </w:r>
          </w:p>
          <w:p w14:paraId="1AE6FCBC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Moka siūlyti alternatyvų darbo būdą</w:t>
            </w:r>
          </w:p>
          <w:p w14:paraId="1AE6FCBD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Atpažįsta socialinį spaudimą darbo aplinkoje</w:t>
            </w:r>
          </w:p>
          <w:p w14:paraId="1AE6FCBE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Supranta, kad savęs atstovavimas padeda dirbti saugiau ir sėkmingiau</w:t>
            </w:r>
          </w:p>
        </w:tc>
      </w:tr>
    </w:tbl>
    <w:p w14:paraId="1AE6FCC0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CC4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CC1" w14:textId="77777777" w:rsidR="009A0402" w:rsidRDefault="00167975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LOKACIJOS IR AKTORIAI</w:t>
            </w:r>
          </w:p>
          <w:p w14:paraId="1AE6FCC2" w14:textId="77777777" w:rsidR="009A0402" w:rsidRDefault="00167975">
            <w:pPr>
              <w:spacing w:before="60" w:after="60"/>
            </w:pPr>
            <w:r>
              <w:t>Lokacijos:  Kavinės virtuvė · Kavinės salė (su stalais ir lankytojais)</w:t>
            </w:r>
          </w:p>
          <w:p w14:paraId="1AE6FCC3" w14:textId="77777777" w:rsidR="009A0402" w:rsidRDefault="00167975">
            <w:pPr>
              <w:spacing w:before="60" w:after="60"/>
            </w:pPr>
            <w:r>
              <w:t>Aktoriai:  Virtuvės darbuotoja (skubanti, ne pikta – tiesiog prislėgta darbo) · Kolegė (dviejų versijų: palankioji ir užimtoji) · Kavinės vadovė (dviejų versijų: palaikančioji ir kritiškoji)</w:t>
            </w:r>
          </w:p>
        </w:tc>
      </w:tr>
    </w:tbl>
    <w:p w14:paraId="1AE6FCC5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CC7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AE6FCC6" w14:textId="77777777" w:rsidR="009A0402" w:rsidRDefault="00167975">
            <w:r>
              <w:rPr>
                <w:i/>
                <w:iCs/>
                <w:color w:val="3A1A00"/>
                <w:sz w:val="21"/>
                <w:szCs w:val="21"/>
              </w:rPr>
              <w:t>Žmogus su intelekto sutrikimu dirba socialiniame versle veikiančioje kavinėje. Artėja pietų metas. Kavinėje daug lankytojų, virtuvėje visi skuba.</w:t>
            </w:r>
          </w:p>
        </w:tc>
      </w:tr>
    </w:tbl>
    <w:p w14:paraId="1AE6FCC8" w14:textId="77777777" w:rsidR="009A0402" w:rsidRDefault="009A0402">
      <w:pPr>
        <w:spacing w:before="80" w:after="80"/>
      </w:pPr>
    </w:p>
    <w:p w14:paraId="1AE6FCC9" w14:textId="77777777" w:rsidR="009A0402" w:rsidRDefault="00167975">
      <w:pPr>
        <w:pStyle w:val="Antrat2"/>
      </w:pPr>
      <w:r>
        <w:rPr>
          <w:color w:val="111111"/>
        </w:rPr>
        <w:t>Scena 1 — Pirmasis sprendimas</w:t>
      </w:r>
    </w:p>
    <w:p w14:paraId="1AE6FCCA" w14:textId="77777777" w:rsidR="009A0402" w:rsidRDefault="00167975">
      <w:pPr>
        <w:spacing w:before="60" w:after="60"/>
      </w:pPr>
      <w:r>
        <w:t>Ant stalviršio paruoštos penkios sriubos lėkštės. Virtuvės darbuotoja kreipiasi į žmogų:</w:t>
      </w:r>
    </w:p>
    <w:p w14:paraId="1AE6FCCB" w14:textId="77777777" w:rsidR="009A0402" w:rsidRDefault="00167975">
      <w:pPr>
        <w:spacing w:before="60" w:after="60"/>
      </w:pPr>
      <w:r>
        <w:rPr>
          <w:i/>
          <w:iCs/>
          <w:color w:val="333333"/>
        </w:rPr>
        <w:t>– Prašau nunešti šias lėkštes prie penkto staliuko.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CCD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AE6FCCC" w14:textId="77777777" w:rsidR="009A0402" w:rsidRDefault="00167975">
            <w:r>
              <w:rPr>
                <w:i/>
                <w:iCs/>
                <w:color w:val="3A1A00"/>
                <w:sz w:val="21"/>
                <w:szCs w:val="21"/>
              </w:rPr>
              <w:t>Žmogus pažiūri į padėklą. Lėkštės atrodo sunkios. Jis nėra tikras, ar galės jas saugiai nunešti. Tai yra pirmasis sprendimo taškas.</w:t>
            </w:r>
          </w:p>
        </w:tc>
      </w:tr>
    </w:tbl>
    <w:p w14:paraId="1AE6FCCE" w14:textId="77777777" w:rsidR="009A0402" w:rsidRDefault="009A0402">
      <w:pPr>
        <w:spacing w:before="80" w:after="80"/>
      </w:pPr>
    </w:p>
    <w:p w14:paraId="1AE6FCCF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CD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D0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D1" w14:textId="77777777" w:rsidR="009A0402" w:rsidRDefault="00167975">
            <w:r>
              <w:t>Paimti visas lėkštes ir nešti.</w:t>
            </w:r>
          </w:p>
        </w:tc>
      </w:tr>
      <w:tr w:rsidR="009A0402" w14:paraId="1AE6FCD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D3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D4" w14:textId="77777777" w:rsidR="009A0402" w:rsidRDefault="00167975">
            <w:r>
              <w:t>Pasakyti, kad padėklas per sunkus.</w:t>
            </w:r>
          </w:p>
        </w:tc>
      </w:tr>
      <w:tr w:rsidR="009A0402" w14:paraId="1AE6FCD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D6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D7" w14:textId="77777777" w:rsidR="009A0402" w:rsidRDefault="00167975">
            <w:r>
              <w:t>Paprašyti kolegės pagalbos.</w:t>
            </w:r>
          </w:p>
        </w:tc>
      </w:tr>
    </w:tbl>
    <w:p w14:paraId="1AE6FCD9" w14:textId="77777777" w:rsidR="009A0402" w:rsidRDefault="009A0402">
      <w:pPr>
        <w:spacing w:before="80" w:after="80"/>
      </w:pPr>
    </w:p>
    <w:p w14:paraId="1AE6FCDA" w14:textId="77777777" w:rsidR="009A0402" w:rsidRDefault="00167975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CD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DB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DC" w14:textId="77777777" w:rsidR="009A0402" w:rsidRDefault="00167975">
            <w:r>
              <w:t>Žmogus paima padėklą. Eidamas jaučia, kad labai sunku. Sriuba pradeda lietis per kraštus. → Scena 2A</w:t>
            </w:r>
          </w:p>
        </w:tc>
      </w:tr>
      <w:tr w:rsidR="009A0402" w14:paraId="1AE6FCE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DE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DF" w14:textId="77777777" w:rsidR="009A0402" w:rsidRDefault="00167975">
            <w:r>
              <w:t>Virtuvės darbuotoja: „Bet juk kiti neša." → Scena 2B</w:t>
            </w:r>
          </w:p>
        </w:tc>
      </w:tr>
      <w:tr w:rsidR="009A0402" w14:paraId="1AE6FCE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E1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E2" w14:textId="77777777" w:rsidR="009A0402" w:rsidRDefault="00167975">
            <w:r>
              <w:t>Kolegė reaguoja – dviem skirtingais būdais. → Scena 2C</w:t>
            </w:r>
          </w:p>
        </w:tc>
      </w:tr>
    </w:tbl>
    <w:p w14:paraId="1AE6FCE4" w14:textId="77777777" w:rsidR="009A0402" w:rsidRDefault="009A0402">
      <w:pPr>
        <w:spacing w:before="80" w:after="80"/>
      </w:pPr>
    </w:p>
    <w:p w14:paraId="1AE6FCE5" w14:textId="77777777" w:rsidR="009A0402" w:rsidRDefault="00167975">
      <w:pPr>
        <w:pStyle w:val="Antrat2"/>
      </w:pPr>
      <w:r>
        <w:rPr>
          <w:color w:val="111111"/>
        </w:rPr>
        <w:t>Scena 2A — Bandau pats (padėklas per sunkus)</w:t>
      </w:r>
    </w:p>
    <w:p w14:paraId="1AE6FCE6" w14:textId="77777777" w:rsidR="009A0402" w:rsidRDefault="00167975">
      <w:pPr>
        <w:spacing w:before="60" w:after="60"/>
      </w:pPr>
      <w:r>
        <w:lastRenderedPageBreak/>
        <w:t>Žmogus paima padėklą. Eidamas jaučia, kad labai sunku – sriuba pradeda lietis per kraštus. Praeinanti kolegė sako:</w:t>
      </w:r>
    </w:p>
    <w:p w14:paraId="1AE6FCE7" w14:textId="77777777" w:rsidR="009A0402" w:rsidRDefault="00167975">
      <w:pPr>
        <w:spacing w:before="60" w:after="60"/>
      </w:pPr>
      <w:r>
        <w:rPr>
          <w:i/>
          <w:iCs/>
          <w:color w:val="333333"/>
        </w:rPr>
        <w:t>– Paskubėk, žmonės laukia.</w:t>
      </w:r>
    </w:p>
    <w:p w14:paraId="1AE6FCE8" w14:textId="77777777" w:rsidR="009A0402" w:rsidRDefault="009A0402">
      <w:pPr>
        <w:spacing w:before="80" w:after="80"/>
      </w:pPr>
    </w:p>
    <w:p w14:paraId="1AE6FCE9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CE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EA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EB" w14:textId="77777777" w:rsidR="009A0402" w:rsidRDefault="00167975">
            <w:r>
              <w:t>Nieko nesakyti ir skubėti.</w:t>
            </w:r>
          </w:p>
        </w:tc>
      </w:tr>
      <w:tr w:rsidR="009A0402" w14:paraId="1AE6FCE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ED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EE" w14:textId="77777777" w:rsidR="009A0402" w:rsidRDefault="00167975">
            <w:r>
              <w:t>Sustoti ir pasakyti, kad sunku.</w:t>
            </w:r>
          </w:p>
        </w:tc>
      </w:tr>
      <w:tr w:rsidR="009A0402" w14:paraId="1AE6FCF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F0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F1" w14:textId="77777777" w:rsidR="009A0402" w:rsidRDefault="00167975">
            <w:r>
              <w:t>Sustoti ir paprašyti pagalbos.</w:t>
            </w:r>
          </w:p>
        </w:tc>
      </w:tr>
    </w:tbl>
    <w:p w14:paraId="1AE6FCF3" w14:textId="77777777" w:rsidR="009A0402" w:rsidRDefault="009A0402">
      <w:pPr>
        <w:spacing w:before="80" w:after="80"/>
      </w:pPr>
    </w:p>
    <w:p w14:paraId="1AE6FCF4" w14:textId="77777777" w:rsidR="009A0402" w:rsidRDefault="00167975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CF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F5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F6" w14:textId="77777777" w:rsidR="009A0402" w:rsidRDefault="00167975">
            <w:r>
              <w:t>Viena lėkštė vos neiškrenta. Lankytojai atsisuka. Žmogus labai susinervina. → Scena 3 (vadovė)</w:t>
            </w:r>
          </w:p>
        </w:tc>
      </w:tr>
      <w:tr w:rsidR="009A0402" w14:paraId="1AE6FCF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F8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F9" w14:textId="77777777" w:rsidR="009A0402" w:rsidRDefault="00167975">
            <w:r>
              <w:t>Kolegė: „Paskubėk, žmonės laukia." Žmogus turi apsispręsti dar kartą. → Scena 2B</w:t>
            </w:r>
          </w:p>
        </w:tc>
      </w:tr>
      <w:tr w:rsidR="009A0402" w14:paraId="1AE6FCF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CFB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CFC" w14:textId="77777777" w:rsidR="009A0402" w:rsidRDefault="00167975">
            <w:r>
              <w:t>Kolegė prieina padėti. → Scena 2C</w:t>
            </w:r>
          </w:p>
        </w:tc>
      </w:tr>
    </w:tbl>
    <w:p w14:paraId="1AE6FCFE" w14:textId="77777777" w:rsidR="009A0402" w:rsidRDefault="009A0402">
      <w:pPr>
        <w:spacing w:before="80" w:after="80"/>
      </w:pPr>
    </w:p>
    <w:p w14:paraId="1AE6FCFF" w14:textId="77777777" w:rsidR="009A0402" w:rsidRDefault="00167975">
      <w:pPr>
        <w:pStyle w:val="Antrat2"/>
      </w:pPr>
      <w:r>
        <w:rPr>
          <w:color w:val="111111"/>
        </w:rPr>
        <w:t>Scena 2B — Man per sunku</w:t>
      </w:r>
    </w:p>
    <w:p w14:paraId="1AE6FD00" w14:textId="77777777" w:rsidR="009A0402" w:rsidRDefault="00167975">
      <w:pPr>
        <w:spacing w:before="60" w:after="60"/>
      </w:pPr>
      <w:r>
        <w:t>Virtuvės darbuotoja išgirsta. Ji nenutraukia darbo, tačiau atsisuka ir atsako:</w:t>
      </w:r>
    </w:p>
    <w:p w14:paraId="1AE6FD01" w14:textId="77777777" w:rsidR="009A0402" w:rsidRDefault="00167975">
      <w:pPr>
        <w:spacing w:before="60" w:after="60"/>
      </w:pPr>
      <w:r>
        <w:rPr>
          <w:i/>
          <w:iCs/>
          <w:color w:val="333333"/>
        </w:rPr>
        <w:t>– Bet juk kiti neša.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03" w14:textId="77777777">
        <w:tc>
          <w:tcPr>
            <w:tcW w:w="9026" w:type="dxa"/>
            <w:tcBorders>
              <w:top w:val="single" w:sz="1" w:space="0" w:color="CCCCCC"/>
              <w:left w:val="single" w:sz="12" w:space="0" w:color="D4600A"/>
              <w:bottom w:val="single" w:sz="1" w:space="0" w:color="CCCCCC"/>
              <w:right w:val="single" w:sz="1" w:space="0" w:color="CCCCCC"/>
            </w:tcBorders>
            <w:shd w:val="clear" w:color="auto" w:fill="FDF0E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AE6FD02" w14:textId="77777777" w:rsidR="009A0402" w:rsidRDefault="00167975">
            <w:r>
              <w:rPr>
                <w:i/>
                <w:iCs/>
                <w:color w:val="3A1A00"/>
                <w:sz w:val="21"/>
                <w:szCs w:val="21"/>
              </w:rPr>
              <w:t>Tai yra socialinio spaudimo momentas. Darbuotoja nėra pikta – ji tiesiog skuba. Tačiau jos žodžiai žmogui gali sukelti abejonių.</w:t>
            </w:r>
          </w:p>
        </w:tc>
      </w:tr>
    </w:tbl>
    <w:p w14:paraId="1AE6FD04" w14:textId="77777777" w:rsidR="009A0402" w:rsidRDefault="009A0402">
      <w:pPr>
        <w:spacing w:before="80" w:after="80"/>
      </w:pPr>
    </w:p>
    <w:p w14:paraId="1AE6FD05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0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06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07" w14:textId="77777777" w:rsidR="009A0402" w:rsidRDefault="00167975">
            <w:r>
              <w:t>„Gerai, pabandysiu." (atsitraukia)</w:t>
            </w:r>
          </w:p>
        </w:tc>
      </w:tr>
      <w:tr w:rsidR="009A0402" w14:paraId="1AE6FD0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09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0A" w14:textId="77777777" w:rsidR="009A0402" w:rsidRDefault="00167975">
            <w:r>
              <w:t>„Norėčiau nešti po vieną lėkštę."</w:t>
            </w:r>
          </w:p>
        </w:tc>
      </w:tr>
      <w:tr w:rsidR="009A0402" w14:paraId="1AE6FD0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0C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0D" w14:textId="77777777" w:rsidR="009A0402" w:rsidRDefault="00167975">
            <w:r>
              <w:t>„Gal galime sugalvoti kitą būdą?"</w:t>
            </w:r>
          </w:p>
        </w:tc>
      </w:tr>
    </w:tbl>
    <w:p w14:paraId="1AE6FD0F" w14:textId="77777777" w:rsidR="009A0402" w:rsidRDefault="009A0402">
      <w:pPr>
        <w:spacing w:before="80" w:after="80"/>
      </w:pPr>
    </w:p>
    <w:p w14:paraId="1AE6FD10" w14:textId="77777777" w:rsidR="009A0402" w:rsidRDefault="00167975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1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11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12" w14:textId="77777777" w:rsidR="009A0402" w:rsidRDefault="00167975">
            <w:r>
              <w:t>Žmogus bando nešti viską. Situacija kaip Linijoje A. → Scena 2A</w:t>
            </w:r>
          </w:p>
        </w:tc>
      </w:tr>
      <w:tr w:rsidR="009A0402" w14:paraId="1AE6FD1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14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15" w14:textId="77777777" w:rsidR="009A0402" w:rsidRDefault="00167975">
            <w:r>
              <w:t>Darbuotoja: „Jei visi taip darytų, nieko nespėtume." → Scena 2B kritinis momentas</w:t>
            </w:r>
          </w:p>
        </w:tc>
      </w:tr>
      <w:tr w:rsidR="009A0402" w14:paraId="1AE6FD1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17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18" w14:textId="77777777" w:rsidR="009A0402" w:rsidRDefault="00167975">
            <w:r>
              <w:t>Darbuotoja sutrinka. Atsiveria erdvė pokalbiui. → Scena 2B kritinis momentas</w:t>
            </w:r>
          </w:p>
        </w:tc>
      </w:tr>
    </w:tbl>
    <w:p w14:paraId="1AE6FD1A" w14:textId="77777777" w:rsidR="009A0402" w:rsidRDefault="009A0402">
      <w:pPr>
        <w:spacing w:before="80" w:after="80"/>
      </w:pPr>
    </w:p>
    <w:p w14:paraId="1AE6FD1B" w14:textId="77777777" w:rsidR="009A0402" w:rsidRDefault="00167975">
      <w:pPr>
        <w:pStyle w:val="Antrat2"/>
      </w:pPr>
      <w:r>
        <w:rPr>
          <w:color w:val="111111"/>
        </w:rPr>
        <w:t>Scena 2B (tęsinys) — Kritinis momentas</w:t>
      </w:r>
    </w:p>
    <w:p w14:paraId="1AE6FD1C" w14:textId="77777777" w:rsidR="009A0402" w:rsidRDefault="00167975">
      <w:pPr>
        <w:spacing w:before="60" w:after="60"/>
      </w:pPr>
      <w:r>
        <w:t>Žmogus paaiškina savo poreikį. Darbuotoja atsako:</w:t>
      </w:r>
    </w:p>
    <w:p w14:paraId="1AE6FD1D" w14:textId="77777777" w:rsidR="009A0402" w:rsidRDefault="00167975">
      <w:pPr>
        <w:spacing w:before="60" w:after="60"/>
      </w:pPr>
      <w:r>
        <w:rPr>
          <w:i/>
          <w:iCs/>
          <w:color w:val="333333"/>
        </w:rPr>
        <w:t>– Jei visi taip darytų, nieko nespėtume.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1F" w14:textId="77777777">
        <w:tc>
          <w:tcPr>
            <w:tcW w:w="9026" w:type="dxa"/>
            <w:tcBorders>
              <w:top w:val="single" w:sz="1" w:space="0" w:color="CCCCCC"/>
              <w:left w:val="single" w:sz="12" w:space="0" w:color="C0392B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AE6FD1E" w14:textId="77777777" w:rsidR="009A0402" w:rsidRDefault="00167975">
            <w:r>
              <w:rPr>
                <w:i/>
                <w:iCs/>
                <w:color w:val="3A1A00"/>
                <w:sz w:val="21"/>
                <w:szCs w:val="21"/>
              </w:rPr>
              <w:t>Kulminacinis momentas. Žmogus turi pasirinkti: pasiduoti spaudimui ar apginti savo poreikį. Nėra lengvo atsakymo – abu keliai turi pasekmių.</w:t>
            </w:r>
          </w:p>
        </w:tc>
      </w:tr>
    </w:tbl>
    <w:p w14:paraId="1AE6FD20" w14:textId="77777777" w:rsidR="009A0402" w:rsidRDefault="009A0402">
      <w:pPr>
        <w:spacing w:before="80" w:after="80"/>
      </w:pPr>
    </w:p>
    <w:p w14:paraId="1AE6FD21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2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22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23" w14:textId="77777777" w:rsidR="009A0402" w:rsidRDefault="00167975">
            <w:r>
              <w:t>„Aš noriu atlikti darbą gerai – man saugiau nešti po vieną."</w:t>
            </w:r>
          </w:p>
        </w:tc>
      </w:tr>
      <w:tr w:rsidR="009A0402" w14:paraId="1AE6FD2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25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26" w14:textId="77777777" w:rsidR="009A0402" w:rsidRDefault="00167975">
            <w:r>
              <w:t>„Galiu dirbti, bet man reikia kitokio būdo."</w:t>
            </w:r>
          </w:p>
        </w:tc>
      </w:tr>
      <w:tr w:rsidR="009A0402" w14:paraId="1AE6FD2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28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29" w14:textId="77777777" w:rsidR="009A0402" w:rsidRDefault="00167975">
            <w:r>
              <w:t>„Gal gali kas nors man padėti?"</w:t>
            </w:r>
          </w:p>
        </w:tc>
      </w:tr>
    </w:tbl>
    <w:p w14:paraId="1AE6FD2B" w14:textId="77777777" w:rsidR="009A0402" w:rsidRDefault="009A0402">
      <w:pPr>
        <w:spacing w:before="80" w:after="80"/>
      </w:pPr>
    </w:p>
    <w:p w14:paraId="1AE6FD2C" w14:textId="77777777" w:rsidR="009A0402" w:rsidRDefault="00167975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2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2D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2E" w14:textId="77777777" w:rsidR="009A0402" w:rsidRDefault="00167975">
            <w:r>
              <w:t>Darbuotoja pamąsto. Leidžia nešti po vieną. → Scena 3 (vadovė, palankus variantas)</w:t>
            </w:r>
          </w:p>
        </w:tc>
      </w:tr>
      <w:tr w:rsidR="009A0402" w14:paraId="1AE6FD3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30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31" w14:textId="77777777" w:rsidR="009A0402" w:rsidRDefault="00167975">
            <w:r>
              <w:t>Darbuotoja kviečia vadovę. → Scena 3</w:t>
            </w:r>
          </w:p>
        </w:tc>
      </w:tr>
      <w:tr w:rsidR="009A0402" w14:paraId="1AE6FD3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33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34" w14:textId="77777777" w:rsidR="009A0402" w:rsidRDefault="00167975">
            <w:r>
              <w:t>Kolegė ateina padėti. → Scena 2C</w:t>
            </w:r>
          </w:p>
        </w:tc>
      </w:tr>
    </w:tbl>
    <w:p w14:paraId="1AE6FD36" w14:textId="77777777" w:rsidR="009A0402" w:rsidRDefault="009A0402">
      <w:pPr>
        <w:spacing w:before="80" w:after="80"/>
      </w:pPr>
    </w:p>
    <w:p w14:paraId="1AE6FD37" w14:textId="77777777" w:rsidR="009A0402" w:rsidRDefault="00167975">
      <w:pPr>
        <w:pStyle w:val="Antrat2"/>
      </w:pPr>
      <w:r>
        <w:rPr>
          <w:color w:val="111111"/>
        </w:rPr>
        <w:t>Scena 2C — Prašau pagalbos</w:t>
      </w:r>
    </w:p>
    <w:p w14:paraId="1AE6FD38" w14:textId="77777777" w:rsidR="009A0402" w:rsidRDefault="00167975">
      <w:pPr>
        <w:spacing w:before="60" w:after="60"/>
      </w:pPr>
      <w:r>
        <w:t>Žmogus kreipiasi į kolegę: „Ar gali padėti?" Kolegė atsako dviem galimais būdais:</w:t>
      </w:r>
    </w:p>
    <w:p w14:paraId="1AE6FD39" w14:textId="77777777" w:rsidR="009A0402" w:rsidRDefault="00167975">
      <w:pPr>
        <w:spacing w:before="60" w:after="60"/>
      </w:pPr>
      <w:r>
        <w:rPr>
          <w:i/>
          <w:iCs/>
          <w:color w:val="333333"/>
        </w:rPr>
        <w:t>Variantas A: „Žinoma, padėsiu." – abu kartu neša lėkštes.</w:t>
      </w:r>
    </w:p>
    <w:p w14:paraId="1AE6FD3A" w14:textId="77777777" w:rsidR="009A0402" w:rsidRDefault="00167975">
      <w:pPr>
        <w:spacing w:before="60" w:after="60"/>
      </w:pPr>
      <w:r>
        <w:rPr>
          <w:i/>
          <w:iCs/>
          <w:color w:val="333333"/>
        </w:rPr>
        <w:t>Variantas B: „Neturiu laiko." – žmogus turi ieškoti kito sprendimo.</w:t>
      </w:r>
    </w:p>
    <w:p w14:paraId="1AE6FD3B" w14:textId="77777777" w:rsidR="009A0402" w:rsidRDefault="009A0402">
      <w:pPr>
        <w:spacing w:before="80" w:after="80"/>
      </w:pPr>
    </w:p>
    <w:p w14:paraId="1AE6FD3C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3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3D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3E" w14:textId="77777777" w:rsidR="009A0402" w:rsidRDefault="00167975">
            <w:r>
              <w:t>Kolegė: „Žinoma, padėsiu." – abu neša kartu.</w:t>
            </w:r>
          </w:p>
        </w:tc>
      </w:tr>
      <w:tr w:rsidR="009A0402" w14:paraId="1AE6FD4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40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41" w14:textId="77777777" w:rsidR="009A0402" w:rsidRDefault="00167975">
            <w:r>
              <w:t>Kolegė: „Neturiu laiko." – žmogus turi rasti kitą sprendimą.</w:t>
            </w:r>
          </w:p>
        </w:tc>
      </w:tr>
    </w:tbl>
    <w:p w14:paraId="1AE6FD43" w14:textId="77777777" w:rsidR="009A0402" w:rsidRDefault="009A0402">
      <w:pPr>
        <w:spacing w:before="80" w:after="80"/>
      </w:pPr>
    </w:p>
    <w:p w14:paraId="1AE6FD44" w14:textId="77777777" w:rsidR="009A0402" w:rsidRDefault="00167975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4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45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46" w14:textId="77777777" w:rsidR="009A0402" w:rsidRDefault="00167975">
            <w:r>
              <w:t>Lėkštės nuneštos saugiai. Vadovė pastebėjo. → Scena 3 (palankus variantas)</w:t>
            </w:r>
          </w:p>
        </w:tc>
      </w:tr>
      <w:tr w:rsidR="009A0402" w14:paraId="1AE6FD4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48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49" w14:textId="77777777" w:rsidR="009A0402" w:rsidRDefault="00167975">
            <w:r>
              <w:t>Žmogus turi apsispręsti: kreiptis į vadovę / paaiškinti situaciją / ieškoti kito būdo. → Scena 3</w:t>
            </w:r>
          </w:p>
        </w:tc>
      </w:tr>
    </w:tbl>
    <w:p w14:paraId="1AE6FD4B" w14:textId="77777777" w:rsidR="009A0402" w:rsidRDefault="009A0402">
      <w:pPr>
        <w:spacing w:before="80" w:after="80"/>
      </w:pPr>
    </w:p>
    <w:p w14:paraId="1AE6FD4C" w14:textId="77777777" w:rsidR="009A0402" w:rsidRDefault="00167975">
      <w:pPr>
        <w:pStyle w:val="Antrat2"/>
      </w:pPr>
      <w:r>
        <w:rPr>
          <w:color w:val="111111"/>
        </w:rPr>
        <w:t>Scena 3 — Vadovė pastebėjo</w:t>
      </w:r>
    </w:p>
    <w:p w14:paraId="1AE6FD4D" w14:textId="77777777" w:rsidR="009A0402" w:rsidRDefault="00167975">
      <w:pPr>
        <w:spacing w:before="60" w:after="60"/>
      </w:pPr>
      <w:r>
        <w:t>Po kurio laiko prieina kavinės vadovė. Ji pastebėjo, kad darbas vyksta lėčiau nei įprastai.</w:t>
      </w:r>
    </w:p>
    <w:p w14:paraId="1AE6FD4E" w14:textId="77777777" w:rsidR="009A0402" w:rsidRDefault="00167975">
      <w:pPr>
        <w:spacing w:before="60" w:after="60"/>
      </w:pPr>
      <w:r>
        <w:rPr>
          <w:i/>
          <w:iCs/>
          <w:color w:val="333333"/>
        </w:rPr>
        <w:t>Vadovė palaikanti: „Svarbiausia, kad darbas būtų atliktas saugiai."</w:t>
      </w:r>
    </w:p>
    <w:p w14:paraId="1AE6FD4F" w14:textId="77777777" w:rsidR="009A0402" w:rsidRDefault="00167975">
      <w:pPr>
        <w:spacing w:before="60" w:after="60"/>
      </w:pPr>
      <w:r>
        <w:rPr>
          <w:i/>
          <w:iCs/>
          <w:color w:val="333333"/>
        </w:rPr>
        <w:t>Vadovė kritiška: „Kodėl visi kiti susitvarko greičiau?"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51" w14:textId="77777777">
        <w:tc>
          <w:tcPr>
            <w:tcW w:w="9026" w:type="dxa"/>
            <w:tcBorders>
              <w:top w:val="single" w:sz="1" w:space="0" w:color="CCCCCC"/>
              <w:left w:val="single" w:sz="12" w:space="0" w:color="5B3A8E"/>
              <w:bottom w:val="single" w:sz="1" w:space="0" w:color="CCCCCC"/>
              <w:right w:val="single" w:sz="1" w:space="0" w:color="CCCCCC"/>
            </w:tcBorders>
            <w:shd w:val="clear" w:color="auto" w:fill="F0EBF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AE6FD50" w14:textId="77777777" w:rsidR="009A0402" w:rsidRDefault="00167975">
            <w:r>
              <w:rPr>
                <w:i/>
                <w:iCs/>
                <w:color w:val="3A1A00"/>
                <w:sz w:val="21"/>
                <w:szCs w:val="21"/>
              </w:rPr>
              <w:t>Žmogus dar kartą turi galimybę paaiškinti savo poreikius – šį kartą vadovei. Tai yra svarbiausia savęs atstovavimo scena.</w:t>
            </w:r>
          </w:p>
        </w:tc>
      </w:tr>
    </w:tbl>
    <w:p w14:paraId="1AE6FD52" w14:textId="77777777" w:rsidR="009A0402" w:rsidRDefault="009A0402">
      <w:pPr>
        <w:spacing w:before="80" w:after="80"/>
      </w:pPr>
    </w:p>
    <w:p w14:paraId="1AE6FD53" w14:textId="77777777" w:rsidR="009A0402" w:rsidRDefault="00167975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5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54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55" w14:textId="77777777" w:rsidR="009A0402" w:rsidRDefault="00167975">
            <w:r>
              <w:t>Nutylėti – apsimesti, kad viskas gerai.</w:t>
            </w:r>
          </w:p>
        </w:tc>
      </w:tr>
      <w:tr w:rsidR="009A0402" w14:paraId="1AE6FD5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57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58" w14:textId="77777777" w:rsidR="009A0402" w:rsidRDefault="00167975">
            <w:r>
              <w:t>Paaiškinti, kas nutiko ir kodėl taip padarė.</w:t>
            </w:r>
          </w:p>
        </w:tc>
      </w:tr>
      <w:tr w:rsidR="009A0402" w14:paraId="1AE6FD5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5A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5B" w14:textId="77777777" w:rsidR="009A0402" w:rsidRDefault="00167975">
            <w:r>
              <w:t>Pasiūlyti, kaip ateityje dirbti saugiau.</w:t>
            </w:r>
          </w:p>
        </w:tc>
      </w:tr>
    </w:tbl>
    <w:p w14:paraId="1AE6FD5D" w14:textId="77777777" w:rsidR="009A0402" w:rsidRDefault="009A0402">
      <w:pPr>
        <w:spacing w:before="80" w:after="80"/>
      </w:pPr>
    </w:p>
    <w:p w14:paraId="1AE6FD5E" w14:textId="77777777" w:rsidR="009A0402" w:rsidRDefault="00167975">
      <w:pPr>
        <w:spacing w:before="60" w:after="60"/>
      </w:pPr>
      <w:r>
        <w:rPr>
          <w:b/>
          <w:bCs/>
        </w:rPr>
        <w:t>Reakcijos (vadovė palaikanti):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6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5F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60" w14:textId="77777777" w:rsidR="009A0402" w:rsidRDefault="00167975">
            <w:r>
              <w:t>Vadovė palaikanti: „Svarbiausia, kad darbas būtų atliktas saugiai." → Pabaiga Nr. 1 arba Nr. 2</w:t>
            </w:r>
          </w:p>
        </w:tc>
      </w:tr>
      <w:tr w:rsidR="009A0402" w14:paraId="1AE6FD6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62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63" w14:textId="77777777" w:rsidR="009A0402" w:rsidRDefault="00167975">
            <w:r>
              <w:t>Vadovė kritiška: „Kodėl visi kiti susitvarko greičiau?" → Žmogus turi reaguoti</w:t>
            </w:r>
          </w:p>
        </w:tc>
      </w:tr>
    </w:tbl>
    <w:p w14:paraId="1AE6FD65" w14:textId="77777777" w:rsidR="009A0402" w:rsidRDefault="009A0402">
      <w:pPr>
        <w:spacing w:before="80" w:after="80"/>
      </w:pPr>
    </w:p>
    <w:p w14:paraId="1AE6FD66" w14:textId="77777777" w:rsidR="009A0402" w:rsidRDefault="00167975">
      <w:pPr>
        <w:spacing w:before="60" w:after="60"/>
      </w:pPr>
      <w:r>
        <w:rPr>
          <w:b/>
          <w:bCs/>
        </w:rPr>
        <w:t>Reakcijos (vadovė kritiška):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9A0402" w14:paraId="1AE6FD6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67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68" w14:textId="77777777" w:rsidR="009A0402" w:rsidRDefault="00167975">
            <w:r>
              <w:t>Vadovė išgirsta. Susitaria dėl kitokio darbo būdo. → Pabaiga Nr. 3</w:t>
            </w:r>
          </w:p>
        </w:tc>
      </w:tr>
      <w:tr w:rsidR="009A0402" w14:paraId="1AE6FD6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6A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6B" w14:textId="77777777" w:rsidR="009A0402" w:rsidRDefault="00167975">
            <w:r>
              <w:t>Vadovė supranta geriau, bet nieko nekeičia. → Pabaiga Nr. 2</w:t>
            </w:r>
          </w:p>
        </w:tc>
      </w:tr>
      <w:tr w:rsidR="009A0402" w14:paraId="1AE6FD6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6FD6D" w14:textId="77777777" w:rsidR="009A0402" w:rsidRDefault="00167975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E6FD6E" w14:textId="77777777" w:rsidR="009A0402" w:rsidRDefault="00167975">
            <w:r>
              <w:t>Vadovė įvertina iniciatyvą. Kartu sudaro planą. → Pabaiga Nr. 3</w:t>
            </w:r>
          </w:p>
        </w:tc>
      </w:tr>
    </w:tbl>
    <w:p w14:paraId="1AE6FD70" w14:textId="77777777" w:rsidR="009A0402" w:rsidRDefault="009A0402">
      <w:pPr>
        <w:spacing w:before="80" w:after="80"/>
      </w:pPr>
    </w:p>
    <w:p w14:paraId="1AE6FD71" w14:textId="77777777" w:rsidR="009A0402" w:rsidRDefault="00167975">
      <w:pPr>
        <w:pStyle w:val="Antrat2"/>
      </w:pPr>
      <w:r>
        <w:rPr>
          <w:color w:val="111111"/>
        </w:rPr>
        <w:t>Galimos pabaigos</w:t>
      </w:r>
    </w:p>
    <w:p w14:paraId="1AE6FD72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76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D73" w14:textId="77777777" w:rsidR="009A0402" w:rsidRDefault="00167975">
            <w:r>
              <w:rPr>
                <w:b/>
                <w:bCs/>
                <w:color w:val="1A6B72"/>
              </w:rPr>
              <w:t>Pabaiga Nr. 1 — Tylėjo – darbas atliktas su stresu</w:t>
            </w:r>
          </w:p>
          <w:p w14:paraId="1AE6FD74" w14:textId="77777777" w:rsidR="009A0402" w:rsidRDefault="00167975">
            <w:pPr>
              <w:spacing w:before="60"/>
            </w:pPr>
            <w:r>
              <w:t>Žmogus visą laiką tylėjo. Patyrė stresą. Lėkštės nuneštos, bet nesaugiai. Refleksija: kaip jautėsi? Ko galėjo paprašyti?</w:t>
            </w:r>
          </w:p>
          <w:p w14:paraId="1AE6FD75" w14:textId="77777777" w:rsidR="009A0402" w:rsidRDefault="00167975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Galėjau pasakyti. Kitą kartą pasakysiu.</w:t>
            </w:r>
          </w:p>
        </w:tc>
      </w:tr>
    </w:tbl>
    <w:p w14:paraId="1AE6FD77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7B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D78" w14:textId="77777777" w:rsidR="009A0402" w:rsidRDefault="00167975">
            <w:r>
              <w:rPr>
                <w:b/>
                <w:bCs/>
                <w:color w:val="1A6B72"/>
              </w:rPr>
              <w:t>Pabaiga Nr. 2 — Išsakė sunkumus – sprendimą pasiūlė kiti</w:t>
            </w:r>
          </w:p>
          <w:p w14:paraId="1AE6FD79" w14:textId="77777777" w:rsidR="009A0402" w:rsidRDefault="00167975">
            <w:pPr>
              <w:spacing w:before="60"/>
            </w:pPr>
            <w:r>
              <w:t>Žmogus papasakojo apie sunkumus, tačiau laukė, kol kažkas pasiūlys sprendimą. Darbas atliktas su pagalba. Refleksija: ar galėjai pats pasiūlyti?</w:t>
            </w:r>
          </w:p>
          <w:p w14:paraId="1AE6FD7A" w14:textId="77777777" w:rsidR="009A0402" w:rsidRDefault="00167975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Pasakiau, kad sunku. Tai jau svarbu. Kitą kartą galiu ir siūlyti.</w:t>
            </w:r>
          </w:p>
        </w:tc>
      </w:tr>
    </w:tbl>
    <w:p w14:paraId="1AE6FD7C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80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D7D" w14:textId="77777777" w:rsidR="009A0402" w:rsidRDefault="00167975">
            <w:r>
              <w:rPr>
                <w:b/>
                <w:bCs/>
                <w:color w:val="1A6B72"/>
              </w:rPr>
              <w:t>Pabaiga Nr. 3 — Pats paaiškino ir pasiūlė sprendimą</w:t>
            </w:r>
          </w:p>
          <w:p w14:paraId="1AE6FD7E" w14:textId="77777777" w:rsidR="009A0402" w:rsidRDefault="00167975">
            <w:pPr>
              <w:spacing w:before="60"/>
            </w:pPr>
            <w:r>
              <w:t>Žmogus paaiškino savo poreikius ir pasiūlė kitą darbo būdą. Vadovė sutiko. Darbas atliktas saugiai. Žinutė: savęs atstovavimas padeda dirbti saugiau ir sėkmingiau.</w:t>
            </w:r>
          </w:p>
          <w:p w14:paraId="1AE6FD7F" w14:textId="77777777" w:rsidR="009A0402" w:rsidRDefault="00167975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Pasakiau, ko man reikia. Ir radome sprendimą kartu.</w:t>
            </w:r>
          </w:p>
        </w:tc>
      </w:tr>
    </w:tbl>
    <w:p w14:paraId="1AE6FD81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8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D82" w14:textId="77777777" w:rsidR="009A0402" w:rsidRDefault="00167975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GALUTINĖ ŽINUTĖ</w:t>
            </w:r>
          </w:p>
          <w:p w14:paraId="1AE6FD83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Tu turi teisę pasakyti, kai užduotis per sunki.</w:t>
            </w:r>
          </w:p>
          <w:p w14:paraId="1AE6FD84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Tu gali prašyti pagalbos.</w:t>
            </w:r>
          </w:p>
          <w:p w14:paraId="1AE6FD85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Tu gali siūlyti kitą būdą atlikti darbą.</w:t>
            </w:r>
          </w:p>
          <w:p w14:paraId="1AE6FD86" w14:textId="77777777" w:rsidR="009A0402" w:rsidRDefault="00167975">
            <w:pPr>
              <w:pStyle w:val="Sraopastraipa"/>
              <w:numPr>
                <w:ilvl w:val="0"/>
                <w:numId w:val="2"/>
              </w:numPr>
            </w:pPr>
            <w:r>
              <w:t>Savęs atstovavimas padeda dirbti saugiau ir sėkmingiau.</w:t>
            </w:r>
          </w:p>
        </w:tc>
      </w:tr>
    </w:tbl>
    <w:p w14:paraId="1AE6FD88" w14:textId="77777777" w:rsidR="009A0402" w:rsidRDefault="009A0402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A0402" w14:paraId="1AE6FD90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E6FD89" w14:textId="77777777" w:rsidR="009A0402" w:rsidRDefault="00167975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PASTABOS GAMYBAI</w:t>
            </w:r>
          </w:p>
          <w:p w14:paraId="1AE6FD8A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lastRenderedPageBreak/>
              <w:t>Virtuvės darbuotoja ir kolegos NIEKADA neturi atrodyti pikti – tik užsiėmę ir skubantys.</w:t>
            </w:r>
          </w:p>
          <w:p w14:paraId="1AE6FD8B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t>Scena turi būti triukšminga: indų garsai, klientų kalbos fone, skuba.</w:t>
            </w:r>
          </w:p>
          <w:p w14:paraId="1AE6FD8C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t>Pirmojo asmens perspektyva – žmogus mato padėklą savo rankose.</w:t>
            </w:r>
          </w:p>
          <w:p w14:paraId="1AE6FD8D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t>Vadovė filmuojama dviem versijomis: palaikančioji ir kritiškoji.</w:t>
            </w:r>
          </w:p>
          <w:p w14:paraId="1AE6FD8E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t xml:space="preserve">Kolegė filmuojama dviem versijomis: </w:t>
            </w:r>
            <w:proofErr w:type="spellStart"/>
            <w:r>
              <w:t>pagalbingoji</w:t>
            </w:r>
            <w:proofErr w:type="spellEnd"/>
            <w:r>
              <w:t xml:space="preserve"> ir užimtoji.</w:t>
            </w:r>
          </w:p>
          <w:p w14:paraId="1AE6FD8F" w14:textId="77777777" w:rsidR="009A0402" w:rsidRDefault="00167975">
            <w:pPr>
              <w:pStyle w:val="Sraopastraipa"/>
              <w:numPr>
                <w:ilvl w:val="0"/>
                <w:numId w:val="3"/>
              </w:numPr>
            </w:pPr>
            <w:r>
              <w:t>Galutinė žinutė rodoma tekstais ekrane – ne diktorius, o raidės.</w:t>
            </w:r>
          </w:p>
        </w:tc>
      </w:tr>
    </w:tbl>
    <w:p w14:paraId="1AE6FD91" w14:textId="77777777" w:rsidR="00167975" w:rsidRDefault="00167975"/>
    <w:sectPr w:rsidR="00167975">
      <w:headerReference w:type="default" r:id="rId10"/>
      <w:pgSz w:w="11906" w:h="16838"/>
      <w:pgMar w:top="1440" w:right="1440" w:bottom="1440" w:left="144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B7055" w14:textId="77777777" w:rsidR="008F645F" w:rsidRDefault="008F645F" w:rsidP="00FB7FD1">
      <w:r>
        <w:separator/>
      </w:r>
    </w:p>
  </w:endnote>
  <w:endnote w:type="continuationSeparator" w:id="0">
    <w:p w14:paraId="40B0288F" w14:textId="77777777" w:rsidR="008F645F" w:rsidRDefault="008F645F" w:rsidP="00FB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648D" w14:textId="77777777" w:rsidR="008F645F" w:rsidRDefault="008F645F" w:rsidP="00FB7FD1">
      <w:r>
        <w:separator/>
      </w:r>
    </w:p>
  </w:footnote>
  <w:footnote w:type="continuationSeparator" w:id="0">
    <w:p w14:paraId="1F2B9174" w14:textId="77777777" w:rsidR="008F645F" w:rsidRDefault="008F645F" w:rsidP="00FB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7E2A" w14:textId="6AB58C70" w:rsidR="00252A17" w:rsidRDefault="00252A17" w:rsidP="00252A17">
    <w:pPr>
      <w:ind w:right="142"/>
      <w:contextualSpacing/>
      <w:jc w:val="right"/>
      <w:rPr>
        <w:bCs/>
        <w:i/>
        <w:iCs/>
      </w:rPr>
    </w:pPr>
    <w:r>
      <w:rPr>
        <w:bCs/>
        <w:i/>
        <w:iCs/>
      </w:rPr>
      <w:t xml:space="preserve">Specialiųjų sąlygų priedo Nr. 1 „Techninė specifikacija“ </w:t>
    </w:r>
    <w:r>
      <w:rPr>
        <w:bCs/>
        <w:i/>
        <w:iCs/>
      </w:rPr>
      <w:t>2</w:t>
    </w:r>
    <w:r>
      <w:rPr>
        <w:bCs/>
        <w:i/>
        <w:iCs/>
      </w:rPr>
      <w:t xml:space="preserve"> priedas</w:t>
    </w:r>
  </w:p>
  <w:p w14:paraId="06C0EA12" w14:textId="77777777" w:rsidR="00FB7FD1" w:rsidRDefault="00FB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88B"/>
    <w:multiLevelType w:val="hybridMultilevel"/>
    <w:tmpl w:val="F9F01524"/>
    <w:lvl w:ilvl="0" w:tplc="45508192">
      <w:start w:val="1"/>
      <w:numFmt w:val="decimal"/>
      <w:lvlText w:val="%1."/>
      <w:lvlJc w:val="left"/>
      <w:pPr>
        <w:ind w:left="480" w:hanging="240"/>
      </w:pPr>
    </w:lvl>
    <w:lvl w:ilvl="1" w:tplc="575488DC">
      <w:numFmt w:val="decimal"/>
      <w:lvlText w:val=""/>
      <w:lvlJc w:val="left"/>
    </w:lvl>
    <w:lvl w:ilvl="2" w:tplc="EC96ED82">
      <w:numFmt w:val="decimal"/>
      <w:lvlText w:val=""/>
      <w:lvlJc w:val="left"/>
    </w:lvl>
    <w:lvl w:ilvl="3" w:tplc="120A5110">
      <w:numFmt w:val="decimal"/>
      <w:lvlText w:val=""/>
      <w:lvlJc w:val="left"/>
    </w:lvl>
    <w:lvl w:ilvl="4" w:tplc="6D9676E6">
      <w:numFmt w:val="decimal"/>
      <w:lvlText w:val=""/>
      <w:lvlJc w:val="left"/>
    </w:lvl>
    <w:lvl w:ilvl="5" w:tplc="B5503796">
      <w:numFmt w:val="decimal"/>
      <w:lvlText w:val=""/>
      <w:lvlJc w:val="left"/>
    </w:lvl>
    <w:lvl w:ilvl="6" w:tplc="F58CAD70">
      <w:numFmt w:val="decimal"/>
      <w:lvlText w:val=""/>
      <w:lvlJc w:val="left"/>
    </w:lvl>
    <w:lvl w:ilvl="7" w:tplc="32F686D2">
      <w:numFmt w:val="decimal"/>
      <w:lvlText w:val=""/>
      <w:lvlJc w:val="left"/>
    </w:lvl>
    <w:lvl w:ilvl="8" w:tplc="9D66BA6E">
      <w:numFmt w:val="decimal"/>
      <w:lvlText w:val=""/>
      <w:lvlJc w:val="left"/>
    </w:lvl>
  </w:abstractNum>
  <w:abstractNum w:abstractNumId="1" w15:restartNumberingAfterBreak="0">
    <w:nsid w:val="2A791B2A"/>
    <w:multiLevelType w:val="hybridMultilevel"/>
    <w:tmpl w:val="B1605CA4"/>
    <w:lvl w:ilvl="0" w:tplc="6D98B9C6">
      <w:start w:val="1"/>
      <w:numFmt w:val="bullet"/>
      <w:lvlText w:val="●"/>
      <w:lvlJc w:val="left"/>
      <w:pPr>
        <w:ind w:left="720" w:hanging="360"/>
      </w:pPr>
    </w:lvl>
    <w:lvl w:ilvl="1" w:tplc="4FF01B0C">
      <w:start w:val="1"/>
      <w:numFmt w:val="bullet"/>
      <w:lvlText w:val="○"/>
      <w:lvlJc w:val="left"/>
      <w:pPr>
        <w:ind w:left="1440" w:hanging="360"/>
      </w:pPr>
    </w:lvl>
    <w:lvl w:ilvl="2" w:tplc="0C3CCF90">
      <w:start w:val="1"/>
      <w:numFmt w:val="bullet"/>
      <w:lvlText w:val="■"/>
      <w:lvlJc w:val="left"/>
      <w:pPr>
        <w:ind w:left="2160" w:hanging="360"/>
      </w:pPr>
    </w:lvl>
    <w:lvl w:ilvl="3" w:tplc="41EA0590">
      <w:start w:val="1"/>
      <w:numFmt w:val="bullet"/>
      <w:lvlText w:val="●"/>
      <w:lvlJc w:val="left"/>
      <w:pPr>
        <w:ind w:left="2880" w:hanging="360"/>
      </w:pPr>
    </w:lvl>
    <w:lvl w:ilvl="4" w:tplc="BE928578">
      <w:start w:val="1"/>
      <w:numFmt w:val="bullet"/>
      <w:lvlText w:val="○"/>
      <w:lvlJc w:val="left"/>
      <w:pPr>
        <w:ind w:left="3600" w:hanging="360"/>
      </w:pPr>
    </w:lvl>
    <w:lvl w:ilvl="5" w:tplc="DBD410D6">
      <w:start w:val="1"/>
      <w:numFmt w:val="bullet"/>
      <w:lvlText w:val="■"/>
      <w:lvlJc w:val="left"/>
      <w:pPr>
        <w:ind w:left="4320" w:hanging="360"/>
      </w:pPr>
    </w:lvl>
    <w:lvl w:ilvl="6" w:tplc="60DAFD4C">
      <w:start w:val="1"/>
      <w:numFmt w:val="bullet"/>
      <w:lvlText w:val="●"/>
      <w:lvlJc w:val="left"/>
      <w:pPr>
        <w:ind w:left="5040" w:hanging="360"/>
      </w:pPr>
    </w:lvl>
    <w:lvl w:ilvl="7" w:tplc="0FA0C3BE">
      <w:start w:val="1"/>
      <w:numFmt w:val="bullet"/>
      <w:lvlText w:val="●"/>
      <w:lvlJc w:val="left"/>
      <w:pPr>
        <w:ind w:left="5760" w:hanging="360"/>
      </w:pPr>
    </w:lvl>
    <w:lvl w:ilvl="8" w:tplc="C7A69E7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C9E2AD1"/>
    <w:multiLevelType w:val="hybridMultilevel"/>
    <w:tmpl w:val="955ED7EC"/>
    <w:lvl w:ilvl="0" w:tplc="F9E42732">
      <w:start w:val="1"/>
      <w:numFmt w:val="bullet"/>
      <w:lvlText w:val="•"/>
      <w:lvlJc w:val="left"/>
      <w:pPr>
        <w:ind w:left="480" w:hanging="240"/>
      </w:pPr>
    </w:lvl>
    <w:lvl w:ilvl="1" w:tplc="37562D8E">
      <w:numFmt w:val="decimal"/>
      <w:lvlText w:val=""/>
      <w:lvlJc w:val="left"/>
    </w:lvl>
    <w:lvl w:ilvl="2" w:tplc="1BC4A91C">
      <w:numFmt w:val="decimal"/>
      <w:lvlText w:val=""/>
      <w:lvlJc w:val="left"/>
    </w:lvl>
    <w:lvl w:ilvl="3" w:tplc="454A804C">
      <w:numFmt w:val="decimal"/>
      <w:lvlText w:val=""/>
      <w:lvlJc w:val="left"/>
    </w:lvl>
    <w:lvl w:ilvl="4" w:tplc="47CE3696">
      <w:numFmt w:val="decimal"/>
      <w:lvlText w:val=""/>
      <w:lvlJc w:val="left"/>
    </w:lvl>
    <w:lvl w:ilvl="5" w:tplc="781E7666">
      <w:numFmt w:val="decimal"/>
      <w:lvlText w:val=""/>
      <w:lvlJc w:val="left"/>
    </w:lvl>
    <w:lvl w:ilvl="6" w:tplc="AB208EC8">
      <w:numFmt w:val="decimal"/>
      <w:lvlText w:val=""/>
      <w:lvlJc w:val="left"/>
    </w:lvl>
    <w:lvl w:ilvl="7" w:tplc="344A4E5A">
      <w:numFmt w:val="decimal"/>
      <w:lvlText w:val=""/>
      <w:lvlJc w:val="left"/>
    </w:lvl>
    <w:lvl w:ilvl="8" w:tplc="607CE49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02"/>
    <w:rsid w:val="000334F7"/>
    <w:rsid w:val="000E08E1"/>
    <w:rsid w:val="00167975"/>
    <w:rsid w:val="00252A17"/>
    <w:rsid w:val="00261EC0"/>
    <w:rsid w:val="0038059F"/>
    <w:rsid w:val="00772986"/>
    <w:rsid w:val="008F645F"/>
    <w:rsid w:val="00947BDD"/>
    <w:rsid w:val="009A0402"/>
    <w:rsid w:val="00D734C5"/>
    <w:rsid w:val="00FB7FD1"/>
    <w:rsid w:val="683B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6FCB7"/>
  <w15:docId w15:val="{AEBA38E5-AFDF-413F-A3CC-32425766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unhideWhenUsed/>
    <w:qFormat/>
    <w:pPr>
      <w:spacing w:before="320" w:after="100"/>
      <w:outlineLvl w:val="1"/>
    </w:pPr>
    <w:rPr>
      <w:b/>
      <w:bCs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B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7FD1"/>
  </w:style>
  <w:style w:type="paragraph" w:styleId="Porat">
    <w:name w:val="footer"/>
    <w:basedOn w:val="prastasis"/>
    <w:link w:val="PoratDiagrama"/>
    <w:uiPriority w:val="99"/>
    <w:unhideWhenUsed/>
    <w:rsid w:val="00FB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7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5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95890-BA6D-4E58-AF80-F1F562A643AA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9FD953F5-1F3C-407F-8964-4E04B848D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E7CEF4-7BB5-4E80-AD97-939753C889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3908</Words>
  <Characters>2229</Characters>
  <Application>Microsoft Office Word</Application>
  <DocSecurity>0</DocSecurity>
  <Lines>18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Agnė Stulginskienė</cp:lastModifiedBy>
  <cp:revision>11</cp:revision>
  <dcterms:created xsi:type="dcterms:W3CDTF">2026-06-08T12:32:00Z</dcterms:created>
  <dcterms:modified xsi:type="dcterms:W3CDTF">2026-06-25T10:10:00Z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